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footer_gw_odd.xml" ContentType="application/vnd.openxmlformats-officedocument.wordprocessingml.footer+xml"/>
  <Override PartName="/word/footer_gw_even.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DFGWHei"/>
      </w:pPr>
      <w:r>
        <w:t xml:space="preserve">000123</w:t>
      </w:r>
    </w:p>
    <w:p>
      <w:pPr>
        <w:pStyle w:val="DFGWHei"/>
      </w:pPr>
      <w:r>
        <w:t xml:space="preserve">机密★1年</w:t>
      </w:r>
    </w:p>
    <w:p>
      <w:pPr>
        <w:pStyle w:val="DFGWHei"/>
      </w:pPr>
      <w:r>
        <w:t xml:space="preserve">特急</w:t>
      </w:r>
    </w:p>
    <w:p>
      <w:pPr>
        <w:pStyle w:val="DFGWSpacer"/>
        <w:snapToGrid w:val="0"/>
        <w:spacing w:before="0" w:after="0" w:line="235" w:lineRule="exact"/>
        <w:rPr>
          <w:sz w:val="2"/>
        </w:rPr>
      </w:pPr>
    </w:p>
    <w:p>
      <w:pPr>
        <w:pStyle w:val="DFGWMark"/>
        <w:snapToGrid w:val="0"/>
        <w:spacing w:before="0" w:after="0" w:line="1240" w:lineRule="exact"/>
      </w:pPr>
      <w:r>
        <w:rPr>
          <w:w w:val="68"/>
          <w:sz w:val="124"/>
          <w:szCs w:val="124"/>
        </w:rPr>
        <w:t xml:space="preserve">星河市人民政府文件</w:t>
      </w:r>
    </w:p>
    <w:p>
      <w:pPr>
        <w:pStyle w:val="DFGWSpacer"/>
        <w:snapToGrid w:val="0"/>
        <w:spacing w:before="0" w:after="0" w:line="1130" w:lineRule="exact"/>
        <w:rPr>
          <w:sz w:val="2"/>
        </w:rPr>
      </w:pPr>
    </w:p>
    <w:p>
      <w:pPr>
        <w:pStyle w:val="DFGWNumber"/>
        <w:pBdr>
          <w:bottom w:val="single" w:sz="12" w:space="11" w:color="FF0000"/>
        </w:pBdr>
        <w:snapToGrid w:val="0"/>
        <w:spacing w:before="0" w:after="0" w:line="320" w:lineRule="exact"/>
        <w:jc w:val="center"/>
      </w:pPr>
      <w:r>
        <w:t xml:space="preserve">星政发〔2026〕12号</w:t>
      </w:r>
    </w:p>
    <w:p>
      <w:pPr>
        <w:pStyle w:val="DFGWSpacer"/>
        <w:snapToGrid w:val="0"/>
        <w:spacing w:before="0" w:after="0" w:line="1081" w:lineRule="exact"/>
        <w:rPr>
          <w:sz w:val="2"/>
        </w:rPr>
      </w:pPr>
    </w:p>
    <w:p>
      <w:pPr>
        <w:pStyle w:val="DFGWTitle"/>
      </w:pPr>
      <w:r>
        <w:t xml:space="preserve">关于做好2026年度安全生产工作的通知</w:t>
      </w:r>
    </w:p>
    <w:p>
      <w:pPr>
        <w:pStyle w:val="DFGWBlank"/>
      </w:pPr>
    </w:p>
    <w:p>
      <w:pPr>
        <w:pStyle w:val="DFGWRecipient"/>
      </w:pPr>
      <w:r>
        <w:t xml:space="preserve">各区县人民政府，市政府各部门，各有关单位：</w:t>
      </w:r>
    </w:p>
    <w:p>
      <w:pPr>
        <w:pStyle w:val="FirstParagraph"/>
      </w:pPr>
      <w:r>
        <w:rPr>
          <w:rFonts w:hint="eastAsia"/>
          <w:lang w:val="zh-CN"/>
        </w:rPr>
        <w:t xml:space="preserve">为深入贯彻落实安全生产工作部署，切实防范化解重大安全风险，坚决遏制重特大事故发生，保障人民群众生命财产安全，经市政府同意，现就做好本年度安全生产工作通知如下。</w:t>
      </w:r>
    </w:p>
    <w:p>
      <w:pPr>
        <w:pStyle w:val="Heading1"/>
      </w:pPr>
      <w:bookmarkStart w:id="9" w:name="df_8dadf39c2d"/>
      <w:r>
        <w:rPr>
          <w:rFonts w:hint="eastAsia"/>
          <w:lang w:val="zh-CN"/>
        </w:rPr>
        <w:t xml:space="preserve">一、总体要求</w:t>
      </w:r>
      <w:bookmarkEnd w:id="9"/>
    </w:p>
    <w:p>
      <w:pPr>
        <w:pStyle w:val="FirstParagraph"/>
      </w:pPr>
      <w:r>
        <w:rPr>
          <w:rFonts w:hint="eastAsia"/>
          <w:lang w:val="zh-CN"/>
        </w:rPr>
        <w:t xml:space="preserve">坚持人民至上生命至上，统筹发展和安全，坚持安全第一预防为主综合治理方针，以防范化解重大安全风险为主线，以深化安全生产专项整治为抓手，全面提升本质安全水平，推动安全生产形势持续稳定向好，为全市经济社会高质量发展营造良好安全环境。</w:t>
      </w:r>
    </w:p>
    <w:p>
      <w:pPr>
        <w:pStyle w:val="Heading1"/>
      </w:pPr>
      <w:bookmarkStart w:id="13" w:name="df_8a4b1f4721"/>
      <w:r>
        <w:rPr>
          <w:rFonts w:hint="eastAsia"/>
          <w:lang w:val="zh-CN"/>
        </w:rPr>
        <w:t xml:space="preserve">二、重点任务</w:t>
      </w:r>
      <w:bookmarkEnd w:id="13"/>
    </w:p>
    <w:p>
      <w:pPr>
        <w:pStyle w:val="Heading2"/>
      </w:pPr>
      <w:bookmarkStart w:id="10" w:name="df_c8b1876b9c"/>
      <w:r>
        <w:rPr>
          <w:rFonts w:hint="eastAsia"/>
          <w:lang w:val="zh-CN"/>
        </w:rPr>
        <w:t xml:space="preserve">（一）压实安全生产责任</w:t>
      </w:r>
      <w:bookmarkEnd w:id="10"/>
    </w:p>
    <w:p>
      <w:pPr>
        <w:pStyle w:val="FirstParagraph"/>
      </w:pPr>
      <w:r>
        <w:rPr>
          <w:rFonts w:hint="eastAsia"/>
          <w:lang w:val="zh-CN"/>
        </w:rPr>
        <w:t xml:space="preserve">各地各部门要严格落实党政领导干部安全生产责任制，按照管行业必须管安全管业务必须管安全管生产经营必须管安全的要求，层层分解任务，逐级压实责任，确保责任落实到岗位到人员，形成横向到边纵向到底的责任体系。</w:t>
      </w:r>
    </w:p>
    <w:p>
      <w:pPr>
        <w:pStyle w:val="Heading2"/>
      </w:pPr>
      <w:bookmarkStart w:id="12" w:name="df_dd85d8beb7"/>
      <w:r>
        <w:rPr>
          <w:rFonts w:hint="eastAsia"/>
          <w:lang w:val="zh-CN"/>
        </w:rPr>
        <w:t xml:space="preserve">（二）深化专项整治行动</w:t>
      </w:r>
      <w:bookmarkEnd w:id="12"/>
    </w:p>
    <w:p>
      <w:pPr>
        <w:pStyle w:val="FirstParagraph"/>
      </w:pPr>
      <w:r>
        <w:rPr>
          <w:rFonts w:hint="eastAsia"/>
          <w:lang w:val="zh-CN"/>
        </w:rPr>
        <w:t xml:space="preserve">聚焦危险化学品矿山消防交通运输建筑施工城镇燃气等重点行业领域，全面开展隐患排查整治，建立问题隐患和制度措施两个清单，实行闭环管理，做到整改责任措施资金时限和预案五落实，坚决防止形式主义和官僚主义。</w:t>
      </w:r>
    </w:p>
    <w:p>
      <w:pPr>
        <w:pStyle w:val="Heading3"/>
      </w:pPr>
      <w:bookmarkStart w:id="11" w:name="df_89f2ab0502"/>
      <w:r>
        <w:rPr>
          <w:lang w:val="zh-CN"/>
        </w:rPr>
        <w:t xml:space="preserve">1. </w:t>
      </w:r>
      <w:r>
        <w:rPr>
          <w:rFonts w:hint="eastAsia"/>
          <w:lang w:val="zh-CN"/>
        </w:rPr>
        <w:t xml:space="preserve">危险化学品领域</w:t>
      </w:r>
      <w:bookmarkEnd w:id="11"/>
    </w:p>
    <w:p>
      <w:pPr>
        <w:pStyle w:val="FirstParagraph"/>
        <w:keepNext/>
      </w:pPr>
      <w:r>
        <w:rPr>
          <w:rFonts w:hint="eastAsia"/>
          <w:lang w:val="zh-CN"/>
        </w:rPr>
        <w:t xml:space="preserve">全面摸排危险化学品生产储存使用经营运输废弃处置等环节风险底数，督促企业完善安全设施，严格落实特殊作业审批制度，严厉打击非法违法行为。</w:t>
      </w:r>
    </w:p>
    <w:p>
      <w:pPr>
        <w:pStyle w:val="DFGWBlank"/>
        <w:keepNext/>
      </w:pPr>
    </w:p>
    <w:p>
      <w:pPr>
        <w:pStyle w:val="DFGWBlank"/>
        <w:keepNext/>
      </w:pPr>
    </w:p>
    <w:p>
      <w:pPr>
        <w:pStyle w:val="DFGWSign"/>
        <w:autoSpaceDE w:val="0"/>
        <w:autoSpaceDN w:val="0"/>
        <w:ind w:right="1263"/>
      </w:pPr>
      <w:r>
        <w:t xml:space="preserve">星河市人民政府</w:t>
      </w:r>
    </w:p>
    <w:p>
      <w:pPr>
        <w:pStyle w:val="DFGWSign"/>
        <w:autoSpaceDE w:val="0"/>
        <w:autoSpaceDN w:val="0"/>
        <w:ind w:right="1263"/>
      </w:pPr>
      <w:r>
        <w:t xml:space="preserve">2026年10月24日</w:t>
      </w:r>
    </w:p>
    <w:p>
      <w:pPr>
        <w:pStyle w:val="DFGWNote"/>
      </w:pPr>
      <w:r>
        <w:t xml:space="preserve">（此件公开发布）</w:t>
      </w:r>
    </w:p>
    <w:tbl>
      <w:tblPr>
        <w:tblpPr w:leftFromText="0" w:rightFromText="0" w:topFromText="0" w:bottomFromText="0" w:vertAnchor="margin" w:horzAnchor="margin" w:tblpXSpec="center" w:tblpYSpec="bottom"/>
        <w:tblW w:w="8844" w:type="dxa"/>
        <w:tblBorders>
          <w:top w:val="single" w:sz="8" w:space="0" w:color="000000"/>
          <w:left w:val="nil"/>
          <w:bottom w:val="single" w:sz="8" w:space="0" w:color="000000"/>
          <w:right w:val="nil"/>
          <w:insideH w:val="single" w:sz="6" w:space="0" w:color="000000"/>
          <w:insideV w:val="nil"/>
        </w:tblBorders>
        <w:tblLayout w:type="fixed"/>
        <w:tblCellMar>
          <w:top w:w="0" w:type="dxa"/>
          <w:left w:w="0" w:type="dxa"/>
          <w:bottom w:w="0" w:type="dxa"/>
          <w:right w:w="0" w:type="dxa"/>
        </w:tblCellMar>
        <w:tblLook w:val="0000"/>
        <w:tblCaption w:val="df-banji"/>
      </w:tblPr>
      <w:tblGrid>
        <w:gridCol w:w="8844"/>
      </w:tblGrid>
      <w:tr>
        <w:trPr>
          <w:cantSplit/>
        </w:trPr>
        <w:tc>
          <w:tcPr>
            <w:tcW w:w="8844" w:type="dxa"/>
          </w:tcPr>
          <w:p>
            <w:pPr>
              <w:pStyle w:val="DFGWBanji"/>
              <w:ind w:left="1120" w:right="280" w:hanging="840"/>
            </w:pPr>
            <w:r>
              <w:t xml:space="preserve">抄送：</w:t>
            </w:r>
            <w:r>
              <w:t xml:space="preserve">市委各部门，市人大常委会办公室，市政协办公室，市中级人民法院，市人民检察院，各人民团体。</w:t>
            </w:r>
          </w:p>
        </w:tc>
      </w:tr>
      <w:tr>
        <w:trPr>
          <w:cantSplit/>
        </w:trPr>
        <w:tc>
          <w:tcPr>
            <w:tcW w:w="8844" w:type="dxa"/>
          </w:tcPr>
          <w:p>
            <w:pPr>
              <w:pStyle w:val="DFGWBanji"/>
              <w:tabs>
                <w:tab w:val="right" w:pos="8564"/>
              </w:tabs>
              <w:ind w:left="280" w:right="0" w:firstLine="0"/>
            </w:pPr>
            <w:r>
              <w:t xml:space="preserve">星河市人民政府办公室</w:t>
            </w:r>
            <w:r>
              <w:tab/>
            </w:r>
            <w:r>
              <w:t xml:space="preserve">2026年10月24日印发</w:t>
            </w:r>
          </w:p>
        </w:tc>
      </w:tr>
    </w:tbl>
    <w:p>
      <w:pPr>
        <w:spacing w:before="0" w:after="0" w:line="20" w:lineRule="exact"/>
        <w:rPr>
          <w:sz w:val="2"/>
        </w:rPr>
      </w:pPr>
    </w:p>
    <w:sectPr>
      <w:footerReference w:type="default" r:id="rIdDfGwOdd"/>
      <w:footerReference w:type="even" r:id="rIdDfGwEven"/>
      <w:footnotePr>
        <w:numRestart w:val="eachSect"/>
      </w:footnotePr>
      <w:pgSz w:h="16838" w:w="11906"/>
      <w:pgMar w:bottom="1984" w:footer="1431" w:gutter="0" w:header="851" w:left="1587" w:right="1474" w:top="2098"/>
      <w:cols w:space="425"/>
      <w:docGrid w:type="linesAndChars" w:linePitch="579" w:charSpace="-8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font>
  <w:font w:name="游明朝">
    <w:altName w:val="Yu Mincho"/>
    <w:panose1 w:val="02020400000000000000"/>
    <w:charset w:val="80"/>
    <w:family w:val="roman"/>
    <w:pitch w:val="variable"/>
  </w:font>
  <w:font w:name="游ゴシック">
    <w:altName w:val="Yu Gothic"/>
    <w:panose1 w:val="020B0400000000000000"/>
    <w:charset w:val="80"/>
    <w:family w:val="swiss"/>
    <w:pitch w:val="variable"/>
  </w:font>
  <w:font w:name="黑体">
    <w:altName w:val="SimHei"/>
    <w:panose1 w:val="02010609060101010101"/>
    <w:charset w:val="86"/>
    <w:family w:val="modern"/>
    <w:pitch w:val="variable"/>
  </w:font>
  <w:font w:name="楷体">
    <w:altName w:val="KaiTi"/>
    <w:panose1 w:val="02010609060101010101"/>
    <w:charset w:val="86"/>
    <w:family w:val="modern"/>
    <w:pitch w:val="fixed"/>
  </w:font>
  <w:font w:name="仿宋">
    <w:altName w:val="FangSong"/>
    <w:panose1 w:val="02010609060101010101"/>
    <w:charset w:val="86"/>
    <w:family w:val="modern"/>
    <w:pitch w:val="fixed"/>
  </w:font>
  <w:font w:name="微软雅黑">
    <w:altName w:val="Microsoft YaHei"/>
    <w:panose1 w:val="020B0503020204020204"/>
    <w:charset w:val="86"/>
    <w:family w:val="swiss"/>
    <w:pitch w:val="variable"/>
  </w:font>
  <w:font w:name="Consolas">
    <w:altName w:val="Menlo"/>
    <w:panose1 w:val="020B0609020204030204"/>
    <w:charset w:val="00"/>
    <w:family w:val="modern"/>
    <w:pitch w:val="fixed"/>
  </w:font>
  <w:font w:name="Arial">
    <w:altName w:val="Helvetica"/>
    <w:panose1 w:val="020B0604020202020204"/>
    <w:charset w:val="00"/>
    <w:family w:val="swiss"/>
    <w:pitch w:val="variable"/>
  </w:font>
</w:fonts>
</file>

<file path=word/footer1.xml><?xml version="1.0" encoding="utf-8"?>
<w:ftr xmlns:w="http://schemas.openxmlformats.org/wordprocessingml/2006/main" xmlns:r="http://schemas.openxmlformats.org/officeDocument/2006/relationships">
  <w:p>
    <w:pPr>
      <w:jc w:val="center"/>
    </w:pPr>
    <w:r>
      <w:rPr>
        <w:color w:val="000000"/>
        <w:sz w:val="18"/>
      </w:rPr>
      <w:t xml:space="preserve">第 </w:t>
    </w:r>
    <w:r>
      <w:rPr>
        <w:color w:val="000000"/>
        <w:sz w:val="18"/>
      </w:rPr>
      <w:fldChar w:fldCharType="begin"/>
    </w:r>
    <w:r>
      <w:rPr>
        <w:color w:val="000000"/>
        <w:sz w:val="18"/>
      </w:rPr>
      <w:instrText xml:space="preserve"> PAGE </w:instrText>
    </w:r>
    <w:r>
      <w:rPr>
        <w:color w:val="000000"/>
        <w:sz w:val="18"/>
      </w:rPr>
      <w:fldChar w:fldCharType="separate"/>
    </w:r>
    <w:r>
      <w:rPr>
        <w:color w:val="000000"/>
        <w:sz w:val="18"/>
      </w:rPr>
      <w:t>1</w:t>
    </w:r>
    <w:r>
      <w:rPr>
        <w:color w:val="000000"/>
        <w:sz w:val="18"/>
      </w:rPr>
      <w:fldChar w:fldCharType="end"/>
    </w:r>
    <w:r>
      <w:rPr>
        <w:color w:val="000000"/>
        <w:sz w:val="18"/>
      </w:rPr>
      <w:t xml:space="preserve"> 页  共 </w:t>
    </w:r>
    <w:r>
      <w:rPr>
        <w:color w:val="000000"/>
        <w:sz w:val="18"/>
      </w:rPr>
      <w:fldChar w:fldCharType="begin"/>
    </w:r>
    <w:r>
      <w:rPr>
        <w:color w:val="000000"/>
        <w:sz w:val="18"/>
      </w:rPr>
      <w:instrText xml:space="preserve"> NUMPAGES </w:instrText>
    </w:r>
    <w:r>
      <w:rPr>
        <w:color w:val="000000"/>
        <w:sz w:val="18"/>
      </w:rPr>
      <w:fldChar w:fldCharType="separate"/>
    </w:r>
    <w:r>
      <w:rPr>
        <w:color w:val="000000"/>
        <w:sz w:val="18"/>
      </w:rPr>
      <w:t>1</w:t>
    </w:r>
    <w:r>
      <w:rPr>
        <w:color w:val="000000"/>
        <w:sz w:val="18"/>
      </w:rPr>
      <w:fldChar w:fldCharType="end"/>
    </w:r>
    <w:r>
      <w:rPr>
        <w:color w:val="000000"/>
        <w:sz w:val="18"/>
      </w:rPr>
      <w:t xml:space="preserve"> 页</w:t>
    </w:r>
  </w:p>
</w:ftr>
</file>

<file path=word/footer_gw_even.xml><?xml version="1.0" encoding="utf-8"?>
<w:ftr xmlns:w="http://schemas.openxmlformats.org/wordprocessingml/2006/main" xmlns:r="http://schemas.openxmlformats.org/officeDocument/2006/relationships">
  <w:p>
    <w:pPr>
      <w:pStyle w:val="Footer"/>
      <w:snapToGrid w:val="0"/>
      <w:spacing w:before="0" w:after="0" w:line="280" w:lineRule="exact"/>
      <w:ind w:left="280" w:right="0" w:firstLine="0"/>
      <w:jc w:val="left"/>
    </w:pPr>
    <w:r>
      <w:rPr>
        <w:rFonts w:ascii="宋体" w:hAnsi="宋体" w:eastAsia="宋体" w:cs="宋体"/>
        <w:color w:val="000000"/>
        <w:sz w:val="28"/>
        <w:szCs w:val="28"/>
      </w:rPr>
      <w:t xml:space="preserve">— </w:t>
    </w:r>
    <w:r>
      <w:rPr>
        <w:rFonts w:ascii="宋体" w:hAnsi="宋体" w:eastAsia="宋体" w:cs="宋体"/>
        <w:color w:val="000000"/>
        <w:sz w:val="28"/>
        <w:szCs w:val="28"/>
      </w:rPr>
      <w:fldChar w:fldCharType="begin"/>
    </w:r>
    <w:r>
      <w:rPr>
        <w:rFonts w:ascii="宋体" w:hAnsi="宋体" w:eastAsia="宋体" w:cs="宋体"/>
        <w:color w:val="000000"/>
        <w:sz w:val="28"/>
        <w:szCs w:val="28"/>
      </w:rPr>
      <w:instrText xml:space="preserve"> PAGE </w:instrText>
    </w:r>
    <w:r>
      <w:rPr>
        <w:rFonts w:ascii="宋体" w:hAnsi="宋体" w:eastAsia="宋体" w:cs="宋体"/>
        <w:color w:val="000000"/>
        <w:sz w:val="28"/>
        <w:szCs w:val="28"/>
      </w:rPr>
      <w:fldChar w:fldCharType="separate"/>
    </w:r>
    <w:r>
      <w:rPr>
        <w:rFonts w:ascii="宋体" w:hAnsi="宋体" w:eastAsia="宋体" w:cs="宋体"/>
        <w:color w:val="000000"/>
        <w:sz w:val="28"/>
        <w:szCs w:val="28"/>
      </w:rPr>
      <w:t>1</w:t>
    </w:r>
    <w:r>
      <w:rPr>
        <w:rFonts w:ascii="宋体" w:hAnsi="宋体" w:eastAsia="宋体" w:cs="宋体"/>
        <w:color w:val="000000"/>
        <w:sz w:val="28"/>
        <w:szCs w:val="28"/>
      </w:rPr>
      <w:fldChar w:fldCharType="end"/>
    </w:r>
    <w:r>
      <w:rPr>
        <w:rFonts w:ascii="宋体" w:hAnsi="宋体" w:eastAsia="宋体" w:cs="宋体"/>
        <w:color w:val="000000"/>
        <w:sz w:val="28"/>
        <w:szCs w:val="28"/>
      </w:rPr>
      <w:t xml:space="preserve"> —</w:t>
    </w:r>
  </w:p>
</w:ftr>
</file>

<file path=word/footer_gw_odd.xml><?xml version="1.0" encoding="utf-8"?>
<w:ftr xmlns:w="http://schemas.openxmlformats.org/wordprocessingml/2006/main" xmlns:r="http://schemas.openxmlformats.org/officeDocument/2006/relationships">
  <w:p>
    <w:pPr>
      <w:pStyle w:val="Footer"/>
      <w:snapToGrid w:val="0"/>
      <w:spacing w:before="0" w:after="0" w:line="280" w:lineRule="exact"/>
      <w:ind w:left="0" w:right="280" w:firstLine="0"/>
      <w:jc w:val="right"/>
    </w:pPr>
    <w:r>
      <w:rPr>
        <w:rFonts w:ascii="宋体" w:hAnsi="宋体" w:eastAsia="宋体" w:cs="宋体"/>
        <w:color w:val="000000"/>
        <w:sz w:val="28"/>
        <w:szCs w:val="28"/>
      </w:rPr>
      <w:t xml:space="preserve">— </w:t>
    </w:r>
    <w:r>
      <w:rPr>
        <w:rFonts w:ascii="宋体" w:hAnsi="宋体" w:eastAsia="宋体" w:cs="宋体"/>
        <w:color w:val="000000"/>
        <w:sz w:val="28"/>
        <w:szCs w:val="28"/>
      </w:rPr>
      <w:fldChar w:fldCharType="begin"/>
    </w:r>
    <w:r>
      <w:rPr>
        <w:rFonts w:ascii="宋体" w:hAnsi="宋体" w:eastAsia="宋体" w:cs="宋体"/>
        <w:color w:val="000000"/>
        <w:sz w:val="28"/>
        <w:szCs w:val="28"/>
      </w:rPr>
      <w:instrText xml:space="preserve"> PAGE </w:instrText>
    </w:r>
    <w:r>
      <w:rPr>
        <w:rFonts w:ascii="宋体" w:hAnsi="宋体" w:eastAsia="宋体" w:cs="宋体"/>
        <w:color w:val="000000"/>
        <w:sz w:val="28"/>
        <w:szCs w:val="28"/>
      </w:rPr>
      <w:fldChar w:fldCharType="separate"/>
    </w:r>
    <w:r>
      <w:rPr>
        <w:rFonts w:ascii="宋体" w:hAnsi="宋体" w:eastAsia="宋体" w:cs="宋体"/>
        <w:color w:val="000000"/>
        <w:sz w:val="28"/>
        <w:szCs w:val="28"/>
      </w:rPr>
      <w:t>1</w:t>
    </w:r>
    <w:r>
      <w:rPr>
        <w:rFonts w:ascii="宋体" w:hAnsi="宋体" w:eastAsia="宋体" w:cs="宋体"/>
        <w:color w:val="000000"/>
        <w:sz w:val="28"/>
        <w:szCs w:val="28"/>
      </w:rPr>
      <w:fldChar w:fldCharType="end"/>
    </w:r>
    <w:r>
      <w:rPr>
        <w:rFonts w:ascii="宋体" w:hAnsi="宋体" w:eastAsia="宋体" w:cs="宋体"/>
        <w:color w:val="000000"/>
        <w:sz w:val="28"/>
        <w:szCs w:val="28"/>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evenAndOddHeaders/>
  <w:drawingGridHorizontalSpacing w:val="360"/>
  <w:drawingGridVerticalSpacing w:val="360"/>
  <w:displayHorizontalDrawingGridEvery w:val="0"/>
  <w:displayVerticalDrawingGridEvery w:val="0"/>
  <w:characterSpacingControl w:val="doNotCompress"/>
  <w:savePreviewPicture/>
  <w:compat>
    <w:doNotExpandShiftReturn/>
  </w:compat>
  <w:rsids>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仿宋" w:hAnsi="Times New Roman" w:hint="eastAsia"/>
        <w:sz w:val="32"/>
        <w:szCs w:val="32"/>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val="0"/>
      <w:spacing w:after="0" w:line="579" w:lineRule="exact"/>
      <w:jc w:val="both"/>
    </w:pPr>
    <w:rPr>
      <w:rFonts w:ascii="Times New Roman" w:cs="Times New Roman" w:eastAsia="仿宋" w:hAnsi="Times New Roman" w:hint="eastAsia"/>
      <w:color w:val="000000"/>
      <w:kern w:val="0"/>
      <w:sz w:val="32"/>
      <w:szCs w:val="32"/>
      <w:lang w:eastAsia="zh-CN" w:val="en-US"/>
    </w:rPr>
  </w:style>
  <w:style w:styleId="BodyText" w:type="paragraph">
    <w:name w:val="Body Text"/>
    <w:basedOn w:val="Normal"/>
    <w:next w:val="BodyText"/>
    <w:link w:val="BodyTextChar"/>
    <w:qFormat/>
    <w:pPr>
      <w:spacing w:after="0" w:before="0"/>
      <w:ind w:firstLine="632" w:firstLineChars="200"/>
    </w:pPr>
  </w:style>
  <w:style w:styleId="FirstParagraph" w:type="paragraph">
    <w:name w:val="First Paragraph"/>
    <w:basedOn w:val="BodyText"/>
    <w:next w:val="BodyText"/>
    <w:qFormat/>
  </w:style>
  <w:style w:styleId="Compact" w:type="paragraph">
    <w:name w:val="Compact"/>
    <w:basedOn w:val="BodyText"/>
    <w:qFormat/>
    <w:pPr>
      <w:spacing w:after="20" w:before="20" w:line="240" w:lineRule="auto"/>
      <w:ind w:firstLine="0" w:firstLineChars="0"/>
      <w:jc w:val="left"/>
    </w:pPr>
    <w:rPr>
      <w:sz w:val="28"/>
      <w:szCs w:val="28"/>
    </w:rPr>
  </w:style>
  <w:style w:styleId="Title" w:type="paragraph">
    <w:name w:val="Title"/>
    <w:basedOn w:val="Normal"/>
    <w:next w:val="BodyText"/>
    <w:qFormat/>
    <w:pPr>
      <w:spacing w:after="120" w:before="240" w:line="240" w:lineRule="auto"/>
      <w:jc w:val="center"/>
    </w:pPr>
    <w:rPr>
      <w:rFonts w:ascii="Times New Roman" w:cs="Times New Roman" w:eastAsia="黑体" w:hAnsi="Times New Roman" w:hint="eastAsia"/>
      <w:b/>
      <w:bCs/>
      <w:color w:val="000000"/>
      <w:sz w:val="44"/>
      <w:szCs w:val="44"/>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Normal"/>
    <w:next w:val="BodyText"/>
    <w:qFormat/>
    <w:pPr>
      <w:spacing w:after="160" w:before="0"/>
      <w:jc w:val="center"/>
    </w:pPr>
    <w:rPr>
      <w:rFonts w:ascii="Times New Roman" w:cs="Times New Roman" w:eastAsia="黑体" w:hAnsi="Times New Roman" w:hint="eastAsia"/>
      <w:color w:val="000000"/>
      <w:sz w:val="38"/>
      <w:szCs w:val="3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styleId="Author" w:type="paragraph">
    <w:name w:val="Author"/>
    <w:basedOn w:val="Normal"/>
    <w:next w:val="BodyText"/>
    <w:qFormat/>
    <w:pPr>
      <w:spacing w:after="40"/>
      <w:jc w:val="center"/>
    </w:pPr>
    <w:rPr>
      <w:color w:val="000000"/>
    </w:rPr>
  </w:style>
  <w:style w:styleId="Date" w:type="paragraph">
    <w:name w:val="Date"/>
    <w:basedOn w:val="Normal"/>
    <w:next w:val="BodyText"/>
    <w:qFormat/>
    <w:pPr>
      <w:pBdr>
        <w:bottom w:color="000000" w:space="8" w:sz="8" w:val="single"/>
      </w:pBdr>
      <w:spacing w:after="240"/>
      <w:jc w:val="center"/>
    </w:pPr>
    <w:rPr>
      <w:color w:val="000000"/>
      <w:sz w:val="30"/>
    </w:rPr>
  </w:style>
  <w:style w:styleId="AbstractTitle" w:type="paragraph">
    <w:name w:val="Abstract Title"/>
    <w:basedOn w:val="Normal"/>
    <w:next w:val="Abstract"/>
    <w:qFormat/>
    <w:pPr>
      <w:keepNext/>
      <w:spacing w:after="60" w:before="200"/>
      <w:jc w:val="center"/>
    </w:pPr>
    <w:rPr>
      <w:rFonts w:ascii="Times New Roman" w:cs="Times New Roman" w:eastAsia="黑体" w:hAnsi="Times New Roman" w:hint="eastAsia"/>
      <w:b/>
      <w:color w:val="000000"/>
    </w:rPr>
  </w:style>
  <w:style w:styleId="Abstract" w:type="paragraph">
    <w:name w:val="Abstract"/>
    <w:basedOn w:val="Normal"/>
    <w:next w:val="BodyText"/>
    <w:qFormat/>
    <w:pPr>
      <w:spacing w:after="200" w:before="60"/>
      <w:ind w:left="567" w:right="567"/>
    </w:pPr>
    <w:rPr>
      <w:color w:val="000000"/>
      <w:sz w:val="31"/>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0" w:before="0" w:line="579" w:lineRule="exact"/>
      <w:ind w:firstLine="632" w:firstLineChars="200"/>
      <w:jc w:val="both"/>
      <w:outlineLvl w:val="0"/>
    </w:pPr>
    <w:rPr>
      <w:rFonts w:ascii="Times New Roman" w:cs="Times New Roman" w:eastAsia="黑体" w:hAnsi="Times New Roman" w:hint="eastAsia"/>
      <w:b w:val="0"/>
      <w:bCs w:val="0"/>
      <w:color w:val="000000"/>
      <w:sz w:val="32"/>
      <w:szCs w:val="32"/>
    </w:rPr>
  </w:style>
  <w:style w:styleId="Heading2" w:type="paragraph">
    <w:name w:val="heading 2"/>
    <w:basedOn w:val="Normal"/>
    <w:next w:val="BodyText"/>
    <w:link w:val="Heading2Char"/>
    <w:uiPriority w:val="9"/>
    <w:qFormat/>
    <w:pPr>
      <w:keepNext/>
      <w:keepLines/>
      <w:spacing w:after="0" w:before="0" w:line="579" w:lineRule="exact"/>
      <w:ind w:firstLine="632" w:firstLineChars="200"/>
      <w:jc w:val="both"/>
      <w:outlineLvl w:val="1"/>
    </w:pPr>
    <w:rPr>
      <w:rFonts w:ascii="Times New Roman" w:cs="Times New Roman" w:eastAsia="楷体" w:hAnsi="Times New Roman" w:hint="eastAsia"/>
      <w:b w:val="0"/>
      <w:bCs w:val="0"/>
      <w:color w:val="000000"/>
      <w:sz w:val="32"/>
      <w:szCs w:val="32"/>
    </w:rPr>
  </w:style>
  <w:style w:styleId="Heading3" w:type="paragraph">
    <w:name w:val="heading 3"/>
    <w:basedOn w:val="Normal"/>
    <w:next w:val="BodyText"/>
    <w:link w:val="Heading3Char"/>
    <w:uiPriority w:val="9"/>
    <w:qFormat/>
    <w:pPr>
      <w:keepNext/>
      <w:keepLines/>
      <w:spacing w:after="0" w:before="0" w:line="579" w:lineRule="exact"/>
      <w:ind w:firstLine="632" w:firstLineChars="200"/>
      <w:jc w:val="both"/>
      <w:outlineLvl w:val="2"/>
    </w:pPr>
    <w:rPr>
      <w:rFonts w:ascii="Times New Roman" w:cs="Times New Roman" w:eastAsia="仿宋" w:hAnsi="Times New Roman" w:hint="eastAsia"/>
      <w:b w:val="0"/>
      <w:bCs w:val="0"/>
      <w:color w:val="000000"/>
      <w:sz w:val="32"/>
      <w:szCs w:val="32"/>
    </w:rPr>
  </w:style>
  <w:style w:styleId="Heading4" w:type="paragraph">
    <w:name w:val="heading 4"/>
    <w:basedOn w:val="Normal"/>
    <w:next w:val="BodyText"/>
    <w:link w:val="Heading4Char"/>
    <w:uiPriority w:val="9"/>
    <w:qFormat/>
    <w:pPr>
      <w:keepNext/>
      <w:keepLines/>
      <w:spacing w:after="0" w:before="0" w:line="579" w:lineRule="exact"/>
      <w:ind w:firstLine="632" w:firstLineChars="200"/>
      <w:jc w:val="both"/>
      <w:outlineLvl w:val="3"/>
    </w:pPr>
    <w:rPr>
      <w:rFonts w:ascii="Times New Roman" w:cs="Times New Roman" w:eastAsia="仿宋" w:hAnsi="Times New Roman" w:hint="eastAsia"/>
      <w:b w:val="0"/>
      <w:bCs w:val="0"/>
      <w:color w:val="000000"/>
      <w:sz w:val="32"/>
      <w:szCs w:val="32"/>
    </w:rPr>
  </w:style>
  <w:style w:styleId="Heading5" w:type="paragraph">
    <w:name w:val="heading 5"/>
    <w:basedOn w:val="Normal"/>
    <w:next w:val="BodyText"/>
    <w:link w:val="Heading5Char"/>
    <w:uiPriority w:val="9"/>
    <w:qFormat/>
    <w:pPr>
      <w:keepNext/>
      <w:keepLines/>
      <w:spacing w:after="0" w:before="0" w:line="579" w:lineRule="exact"/>
      <w:ind w:firstLine="632" w:firstLineChars="200"/>
      <w:jc w:val="both"/>
      <w:outlineLvl w:val="4"/>
    </w:pPr>
    <w:rPr>
      <w:rFonts w:ascii="Times New Roman" w:cs="Times New Roman" w:eastAsia="仿宋" w:hAnsi="Times New Roman" w:hint="eastAsia"/>
      <w:b w:val="0"/>
      <w:bCs w:val="0"/>
      <w:color w:val="000000"/>
      <w:sz w:val="32"/>
      <w:szCs w:val="32"/>
    </w:rPr>
  </w:style>
  <w:style w:styleId="Heading6" w:type="paragraph">
    <w:name w:val="heading 6"/>
    <w:basedOn w:val="Normal"/>
    <w:next w:val="BodyText"/>
    <w:link w:val="Heading6Char"/>
    <w:uiPriority w:val="9"/>
    <w:qFormat/>
    <w:pPr>
      <w:keepNext/>
      <w:keepLines/>
      <w:spacing w:after="0" w:before="0" w:line="579" w:lineRule="exact"/>
      <w:ind w:firstLine="632" w:firstLineChars="200"/>
      <w:jc w:val="both"/>
      <w:outlineLvl w:val="5"/>
    </w:pPr>
    <w:rPr>
      <w:rFonts w:ascii="Times New Roman" w:cs="Times New Roman" w:eastAsia="仿宋" w:hAnsi="Times New Roman" w:hint="eastAsia"/>
      <w:b w:val="0"/>
      <w:bCs w:val="0"/>
      <w:color w:val="000000"/>
      <w:sz w:val="32"/>
      <w:szCs w:val="32"/>
    </w:rPr>
  </w:style>
  <w:style w:styleId="Heading7" w:type="paragraph">
    <w:name w:val="heading 7"/>
    <w:basedOn w:val="Normal"/>
    <w:next w:val="BodyText"/>
    <w:link w:val="Heading7Char"/>
    <w:uiPriority w:val="9"/>
    <w:qFormat/>
    <w:pPr>
      <w:keepNext/>
      <w:keepLines/>
      <w:spacing w:after="60" w:before="120" w:line="300" w:lineRule="auto"/>
      <w:ind w:firstLine="0" w:firstLineChars="0"/>
      <w:jc w:val="left"/>
      <w:outlineLvl w:val="6"/>
    </w:pPr>
    <w:rPr>
      <w:rFonts w:ascii="Times New Roman" w:cs="Times New Roman" w:eastAsia="黑体" w:hAnsi="Times New Roman" w:hint="eastAsia"/>
      <w:b/>
      <w:bCs/>
      <w:color w:val="000000"/>
      <w:sz w:val="32"/>
      <w:szCs w:val="32"/>
    </w:rPr>
  </w:style>
  <w:style w:styleId="Heading8" w:type="paragraph">
    <w:name w:val="heading 8"/>
    <w:basedOn w:val="Normal"/>
    <w:next w:val="BodyText"/>
    <w:link w:val="Heading8Char"/>
    <w:uiPriority w:val="9"/>
    <w:qFormat/>
    <w:pPr>
      <w:keepNext/>
      <w:keepLines/>
      <w:spacing w:after="60" w:before="120" w:line="300" w:lineRule="auto"/>
      <w:ind w:firstLine="0" w:firstLineChars="0"/>
      <w:jc w:val="left"/>
      <w:outlineLvl w:val="7"/>
    </w:pPr>
    <w:rPr>
      <w:rFonts w:ascii="Times New Roman" w:cs="Times New Roman" w:eastAsia="黑体" w:hAnsi="Times New Roman" w:hint="eastAsia"/>
      <w:b/>
      <w:bCs/>
      <w:color w:val="000000"/>
      <w:sz w:val="32"/>
      <w:szCs w:val="32"/>
    </w:rPr>
  </w:style>
  <w:style w:styleId="Heading9" w:type="paragraph">
    <w:name w:val="heading 9"/>
    <w:basedOn w:val="Normal"/>
    <w:next w:val="BodyText"/>
    <w:link w:val="Heading9Char"/>
    <w:uiPriority w:val="9"/>
    <w:qFormat/>
    <w:pPr>
      <w:keepNext/>
      <w:keepLines/>
      <w:spacing w:after="60" w:before="120" w:line="300" w:lineRule="auto"/>
      <w:ind w:firstLine="0" w:firstLineChars="0"/>
      <w:jc w:val="left"/>
      <w:outlineLvl w:val="8"/>
    </w:pPr>
    <w:rPr>
      <w:rFonts w:ascii="Times New Roman" w:cs="Times New Roman" w:eastAsia="黑体" w:hAnsi="Times New Roman" w:hint="eastAsia"/>
      <w:b/>
      <w:bCs/>
      <w:color w:val="000000"/>
      <w:sz w:val="32"/>
      <w:szCs w:val="32"/>
    </w:rPr>
  </w:style>
  <w:style w:customStyle="1" w:styleId="Heading1Char" w:type="character">
    <w:name w:val="Heading 1 Char"/>
    <w:rPr>
      <w:rFonts w:ascii="Times New Roman" w:cs="Times New Roman" w:eastAsia="黑体" w:hAnsi="Times New Roman" w:hint="eastAsia"/>
      <w:sz w:val="32"/>
    </w:rPr>
  </w:style>
  <w:style w:customStyle="1" w:styleId="Heading2Char" w:type="character">
    <w:name w:val="Heading 2 Char"/>
    <w:rPr>
      <w:rFonts w:ascii="Times New Roman" w:cs="Times New Roman" w:eastAsia="楷体" w:hAnsi="Times New Roman" w:hint="eastAsia"/>
      <w:sz w:val="32"/>
    </w:rPr>
  </w:style>
  <w:style w:customStyle="1" w:styleId="Heading3Char" w:type="character">
    <w:name w:val="Heading 3 Char"/>
    <w:rPr>
      <w:rFonts w:ascii="Times New Roman" w:cs="Times New Roman" w:eastAsia="仿宋" w:hAnsi="Times New Roman" w:hint="eastAsia"/>
      <w:sz w:val="32"/>
    </w:rPr>
  </w:style>
  <w:style w:customStyle="1" w:styleId="Heading4Char" w:type="character">
    <w:name w:val="Heading 4 Char"/>
    <w:rPr>
      <w:rFonts w:ascii="Times New Roman" w:cs="Times New Roman" w:eastAsia="仿宋" w:hAnsi="Times New Roman" w:hint="eastAsia"/>
      <w:sz w:val="32"/>
    </w:rPr>
  </w:style>
  <w:style w:customStyle="1" w:styleId="Heading5Char" w:type="character">
    <w:name w:val="Heading 5 Char"/>
    <w:rPr>
      <w:rFonts w:ascii="Times New Roman" w:cs="Times New Roman" w:eastAsia="仿宋" w:hAnsi="Times New Roman" w:hint="eastAsia"/>
      <w:sz w:val="32"/>
    </w:rPr>
  </w:style>
  <w:style w:customStyle="1" w:styleId="Heading6Char" w:type="character">
    <w:name w:val="Heading 6 Char"/>
    <w:rPr>
      <w:rFonts w:ascii="Times New Roman" w:cs="Times New Roman" w:eastAsia="仿宋" w:hAnsi="Times New Roman" w:hint="eastAsia"/>
      <w:sz w:val="32"/>
    </w:rPr>
  </w:style>
  <w:style w:customStyle="1" w:styleId="Heading7Char" w:type="character">
    <w:name w:val="Heading 7 Char"/>
    <w:rPr>
      <w:rFonts w:ascii="Times New Roman" w:cs="Times New Roman" w:eastAsia="黑体" w:hAnsi="Times New Roman" w:hint="eastAsia"/>
      <w:b/>
      <w:bCs/>
      <w:color w:val="000000"/>
      <w:sz w:val="32"/>
    </w:rPr>
  </w:style>
  <w:style w:customStyle="1" w:styleId="Heading8Char" w:type="character">
    <w:name w:val="Heading 8 Char"/>
    <w:rPr>
      <w:rFonts w:ascii="Times New Roman" w:cs="Times New Roman" w:eastAsia="黑体" w:hAnsi="Times New Roman" w:hint="eastAsia"/>
      <w:b/>
      <w:bCs/>
      <w:color w:val="000000"/>
      <w:sz w:val="32"/>
    </w:rPr>
  </w:style>
  <w:style w:customStyle="1" w:styleId="Heading9Char" w:type="character">
    <w:name w:val="Heading 9 Char"/>
    <w:rPr>
      <w:rFonts w:ascii="Times New Roman" w:cs="Times New Roman" w:eastAsia="黑体" w:hAnsi="Times New Roman" w:hint="eastAsia"/>
      <w:b/>
      <w:bCs/>
      <w:color w:val="000000"/>
      <w:sz w:val="32"/>
    </w:rPr>
  </w:style>
  <w:style w:styleId="BlockText" w:type="paragraph">
    <w:name w:val="Block Text"/>
    <w:basedOn w:val="BodyText"/>
    <w:next w:val="BodyText"/>
    <w:qFormat/>
    <w:pPr>
      <w:pBdr>
        <w:left w:color="000000" w:space="8" w:sz="18" w:val="single"/>
      </w:pBdr>
      <w:shd w:color="auto" w:fill="E0E0E0" w:val="clear"/>
      <w:spacing w:after="60" w:before="60"/>
      <w:ind w:firstLine="0" w:firstLineChars="0" w:left="300" w:right="200"/>
    </w:pPr>
    <w:rPr>
      <w:color w:val="000000"/>
    </w:rPr>
  </w:style>
  <w:style w:styleId="FootnoteText" w:type="paragraph">
    <w:name w:val="footnote text"/>
    <w:basedOn w:val="Normal"/>
    <w:qFormat/>
    <w:pPr>
      <w:spacing w:after="40" w:line="260" w:lineRule="auto"/>
    </w:pPr>
    <w:rPr>
      <w:sz w:val="28"/>
      <w:szCs w:val="28"/>
    </w:rPr>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style>
  <w:style w:customStyle="1" w:styleId="DefinitionTerm" w:type="paragraph">
    <w:name w:val="Definition Term"/>
    <w:basedOn w:val="Normal"/>
    <w:next w:val="Definition"/>
    <w:qFormat/>
    <w:pPr>
      <w:keepNext/>
      <w:spacing w:after="0" w:before="80"/>
      <w:ind w:firstLine="0" w:firstLineChars="0"/>
    </w:pPr>
    <w:rPr>
      <w:rFonts w:ascii="Times New Roman" w:cs="Times New Roman" w:eastAsia="黑体" w:hAnsi="Times New Roman" w:hint="eastAsia"/>
      <w:b/>
      <w:color w:val="000000"/>
    </w:rPr>
  </w:style>
  <w:style w:customStyle="1" w:styleId="Definition" w:type="paragraph">
    <w:name w:val="Definition"/>
    <w:basedOn w:val="Normal"/>
    <w:qFormat/>
    <w:pPr>
      <w:spacing w:after="80" w:before="0"/>
      <w:ind w:firstLine="0" w:firstLineChars="0" w:left="420"/>
    </w:pPr>
  </w:style>
  <w:style w:styleId="Caption" w:type="paragraph">
    <w:name w:val="caption"/>
    <w:basedOn w:val="Normal"/>
    <w:next w:val="BodyText"/>
    <w:qFormat/>
    <w:pPr>
      <w:spacing w:after="0" w:before="0"/>
      <w:ind w:firstLine="0" w:firstLineChars="0"/>
      <w:jc w:val="center"/>
    </w:pPr>
    <w:rPr>
      <w:color w:val="000000"/>
      <w:sz w:val="32"/>
      <w:szCs w:val="32"/>
    </w:rPr>
  </w:style>
  <w:style w:customStyle="1" w:styleId="TableCaption" w:type="paragraph">
    <w:name w:val="Table Caption"/>
    <w:basedOn w:val="Caption"/>
    <w:qFormat/>
    <w:pPr>
      <w:keepNext/>
      <w:jc w:val="center"/>
    </w:pPr>
  </w:style>
  <w:style w:customStyle="1" w:styleId="ImageCaption" w:type="paragraph">
    <w:name w:val="Image Caption"/>
    <w:basedOn w:val="Caption"/>
    <w:qFormat/>
  </w:style>
  <w:style w:customStyle="1" w:styleId="Figure" w:type="paragraph">
    <w:name w:val="Figure"/>
    <w:basedOn w:val="Normal"/>
    <w:qFormat/>
    <w:pPr>
      <w:spacing w:after="60" w:before="120" w:line="240" w:lineRule="auto"/>
      <w:ind w:firstLine="0" w:firstLineChars="0"/>
      <w:jc w:val="center"/>
    </w:pPr>
  </w:style>
  <w:style w:customStyle="1" w:styleId="CaptionedFigure" w:type="paragraph">
    <w:name w:val="Captioned Figure"/>
    <w:basedOn w:val="Figure"/>
    <w:qFormat/>
    <w:pPr>
      <w:keepNext/>
    </w:pPr>
  </w:style>
  <w:style w:customStyle="1" w:styleId="BodyTextChar" w:type="character">
    <w:name w:val="Body Text Char"/>
    <w:rPr/>
  </w:style>
  <w:style w:customStyle="1" w:styleId="VerbatimChar" w:type="character">
    <w:name w:val="Verbatim Char"/>
    <w:rPr>
      <w:rFonts w:ascii="Consolas" w:cs="Consolas" w:eastAsia="黑体" w:hAnsi="Consolas" w:hint="eastAsia"/>
      <w:sz w:val="30"/>
      <w:shd w:color="auto" w:fill="F5F5F5" w:val="clear"/>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rPr>
      <w:color w:val="000000"/>
      <w:u w:val="single"/>
    </w:rPr>
  </w:style>
  <w:style w:styleId="TOCHeading" w:type="paragraph">
    <w:name w:val="TOC Heading"/>
    <w:basedOn w:val="Heading1"/>
    <w:next w:val="BodyText"/>
    <w:qFormat/>
    <w:pPr>
      <w:pBdr/>
      <w:jc w:val="center"/>
      <w:outlineLvl w:val="9"/>
    </w:pPr>
  </w:style>
  <w:style w:customStyle="1" w:styleId="DFTableText" w:type="paragraph">
    <w:name w:val="Table Text"/>
    <w:basedOn w:val="Compact"/>
    <w:qFormat/>
    <w:pPr>
      <w:spacing w:after="20" w:before="20" w:line="378" w:lineRule="atLeast"/>
    </w:pPr>
    <w:rPr>
      <w:sz w:val="28"/>
      <w:szCs w:val="28"/>
    </w:rPr>
  </w:style>
  <w:style w:customStyle="1" w:styleId="SourceCode" w:type="paragraph">
    <w:name w:val="Source Code"/>
    <w:basedOn w:val="Normal"/>
    <w:qFormat/>
    <w:pPr>
      <w:pBdr>
        <w:top w:color="000000" w:space="4" w:sz="4" w:val="single"/>
        <w:left w:color="000000" w:space="4" w:sz="4" w:val="single"/>
        <w:bottom w:color="000000" w:space="4" w:sz="4" w:val="single"/>
        <w:right w:color="000000" w:space="4" w:sz="4" w:val="single"/>
      </w:pBdr>
      <w:shd w:color="auto" w:fill="F5F5F5" w:val="clear"/>
      <w:wordWrap w:val="0"/>
      <w:spacing w:after="120" w:before="120" w:line="260" w:lineRule="auto"/>
      <w:jc w:val="left"/>
    </w:pPr>
    <w:rPr>
      <w:rFonts w:ascii="Consolas" w:cs="Consolas" w:eastAsia="黑体" w:hAnsi="Consolas" w:hint="eastAsia"/>
      <w:sz w:val="29"/>
    </w:rPr>
  </w:style>
  <w:style w:customStyle="1" w:styleId="DFEquation" w:type="paragraph">
    <w:name w:val="DF Equation"/>
    <w:basedOn w:val="Normal"/>
    <w:qFormat/>
    <w:pPr>
      <w:keepLines/>
      <w:tabs>
        <w:tab w:pos="4422" w:val="center"/>
        <w:tab w:pos="8844" w:val="right"/>
      </w:tabs>
      <w:spacing w:after="120" w:before="120" w:line="240" w:lineRule="auto"/>
      <w:ind w:firstLine="0" w:firstLineChars="0"/>
      <w:jc w:val="left"/>
    </w:pPr>
  </w:style>
  <w:style w:styleId="TOC1" w:type="paragraph">
    <w:name w:val="toc 1"/>
    <w:basedOn w:val="Normal"/>
    <w:next w:val="BodyText"/>
    <w:qFormat/>
    <w:pPr>
      <w:spacing w:after="40" w:before="40"/>
      <w:ind w:left="0"/>
    </w:pPr>
    <w:rPr>
      <w:b/>
    </w:rPr>
  </w:style>
  <w:style w:styleId="TOC2" w:type="paragraph">
    <w:name w:val="toc 2"/>
    <w:basedOn w:val="Normal"/>
    <w:next w:val="BodyText"/>
    <w:qFormat/>
    <w:pPr>
      <w:spacing w:after="40" w:before="40"/>
      <w:ind w:left="420"/>
    </w:pPr>
  </w:style>
  <w:style w:styleId="TOC3" w:type="paragraph">
    <w:name w:val="toc 3"/>
    <w:basedOn w:val="Normal"/>
    <w:next w:val="BodyText"/>
    <w:qFormat/>
    <w:pPr>
      <w:spacing w:after="40" w:before="40"/>
      <w:ind w:left="840"/>
    </w:pPr>
  </w:style>
  <w:style w:customStyle="1" w:styleId="DFGWSpacer" w:type="paragraph">
    <w:name w:val="DFGWSpacer"/>
    <w:basedOn w:val="Normal"/>
    <w:qFormat/>
    <w:pPr>
      <w:ind w:firstLine="0" w:firstLineChars="0"/>
    </w:pPr>
    <w:rPr/>
  </w:style>
  <w:style w:customStyle="1" w:styleId="DFGWBlank" w:type="paragraph">
    <w:name w:val="DFGWBlank"/>
    <w:basedOn w:val="Normal"/>
    <w:qFormat/>
    <w:pPr>
      <w:spacing w:after="0" w:before="0" w:line="579" w:lineRule="exact"/>
      <w:ind w:firstLine="0" w:firstLineChars="0"/>
    </w:pPr>
    <w:rPr/>
  </w:style>
  <w:style w:customStyle="1" w:styleId="DFGWHei" w:type="paragraph">
    <w:name w:val="DFGWHei"/>
    <w:basedOn w:val="Normal"/>
    <w:qFormat/>
    <w:pPr>
      <w:spacing w:after="0" w:before="0" w:line="579" w:lineRule="exact"/>
      <w:ind w:firstLine="0" w:firstLineChars="0"/>
      <w:jc w:val="left"/>
    </w:pPr>
    <w:rPr>
      <w:rFonts w:ascii="黑体" w:cs="黑体" w:eastAsia="黑体" w:hAnsi="黑体" w:hint="eastAsia"/>
      <w:sz w:val="32"/>
      <w:szCs w:val="32"/>
    </w:rPr>
  </w:style>
  <w:style w:customStyle="1" w:styleId="DFGWMark" w:type="paragraph">
    <w:name w:val="DFGWMark"/>
    <w:basedOn w:val="Normal"/>
    <w:qFormat/>
    <w:pPr>
      <w:ind w:firstLine="0" w:firstLineChars="0"/>
      <w:jc w:val="center"/>
    </w:pPr>
    <w:rPr>
      <w:rFonts w:ascii="宋体" w:cs="宋体" w:eastAsia="宋体" w:hAnsi="宋体" w:hint="eastAsia"/>
      <w:b/>
      <w:bCs/>
      <w:color w:val="FF0000"/>
    </w:rPr>
  </w:style>
  <w:style w:customStyle="1" w:styleId="DFGWNumber" w:type="paragraph">
    <w:name w:val="DFGWNumber"/>
    <w:basedOn w:val="Normal"/>
    <w:qFormat/>
    <w:pPr>
      <w:spacing w:after="0" w:before="0" w:line="579" w:lineRule="exact"/>
      <w:ind w:firstLine="0" w:firstLineChars="0"/>
      <w:jc w:val="center"/>
    </w:pPr>
    <w:rPr>
      <w:sz w:val="32"/>
      <w:szCs w:val="32"/>
    </w:rPr>
  </w:style>
  <w:style w:customStyle="1" w:styleId="DFGWTitle" w:type="paragraph">
    <w:name w:val="DFGWTitle"/>
    <w:basedOn w:val="Normal"/>
    <w:qFormat/>
    <w:pPr>
      <w:keepNext/>
      <w:spacing w:after="0" w:before="0" w:line="579" w:lineRule="exact"/>
      <w:ind w:firstLine="0" w:firstLineChars="0"/>
      <w:jc w:val="center"/>
    </w:pPr>
    <w:rPr>
      <w:rFonts w:ascii="宋体" w:cs="宋体" w:eastAsia="宋体" w:hAnsi="宋体" w:hint="eastAsia"/>
      <w:b/>
      <w:bCs/>
      <w:sz w:val="44"/>
      <w:szCs w:val="44"/>
    </w:rPr>
  </w:style>
  <w:style w:customStyle="1" w:styleId="DFGWRecipient" w:type="paragraph">
    <w:name w:val="DFGWRecipient"/>
    <w:basedOn w:val="Normal"/>
    <w:qFormat/>
    <w:pPr>
      <w:spacing w:after="0" w:before="0" w:line="579" w:lineRule="exact"/>
      <w:ind w:firstLine="0" w:firstLineChars="0"/>
      <w:jc w:val="left"/>
    </w:pPr>
    <w:rPr>
      <w:sz w:val="32"/>
      <w:szCs w:val="32"/>
    </w:rPr>
  </w:style>
  <w:style w:customStyle="1" w:styleId="DFGWSign" w:type="paragraph">
    <w:name w:val="DFGWSign"/>
    <w:basedOn w:val="Normal"/>
    <w:qFormat/>
    <w:pPr>
      <w:keepNext/>
      <w:keepLines/>
      <w:autoSpaceDE w:val="0"/>
      <w:autoSpaceDN w:val="0"/>
      <w:spacing w:after="0" w:before="0" w:line="579" w:lineRule="exact"/>
      <w:ind w:firstLine="0" w:firstLineChars="0"/>
      <w:jc w:val="right"/>
    </w:pPr>
    <w:rPr>
      <w:sz w:val="32"/>
      <w:szCs w:val="32"/>
    </w:rPr>
  </w:style>
  <w:style w:customStyle="1" w:styleId="DFGWNote" w:type="paragraph">
    <w:name w:val="DFGWNote"/>
    <w:basedOn w:val="Normal"/>
    <w:qFormat/>
    <w:pPr>
      <w:spacing w:after="0" w:before="0" w:line="579" w:lineRule="exact"/>
      <w:ind w:firstLine="632" w:firstLineChars="200"/>
      <w:jc w:val="left"/>
    </w:pPr>
    <w:rPr>
      <w:sz w:val="32"/>
      <w:szCs w:val="32"/>
    </w:rPr>
  </w:style>
  <w:style w:customStyle="1" w:styleId="DFGWAttachNoteSingle" w:type="paragraph">
    <w:name w:val="DFGWAttachNoteSingle"/>
    <w:basedOn w:val="Normal"/>
    <w:qFormat/>
    <w:pPr>
      <w:spacing w:after="0" w:before="0" w:line="579" w:lineRule="exact"/>
      <w:ind w:firstLineChars="0" w:hanging="948" w:left="1579"/>
      <w:jc w:val="left"/>
    </w:pPr>
    <w:rPr>
      <w:sz w:val="32"/>
      <w:szCs w:val="32"/>
    </w:rPr>
  </w:style>
  <w:style w:customStyle="1" w:styleId="DFGWAttachNoteFirst" w:type="paragraph">
    <w:name w:val="DFGWAttachNoteFirst"/>
    <w:basedOn w:val="Normal"/>
    <w:qFormat/>
    <w:pPr>
      <w:spacing w:after="0" w:before="0" w:line="579" w:lineRule="exact"/>
      <w:ind w:firstLineChars="0" w:hanging="1263" w:left="1895"/>
      <w:jc w:val="left"/>
    </w:pPr>
    <w:rPr>
      <w:sz w:val="32"/>
      <w:szCs w:val="32"/>
    </w:rPr>
  </w:style>
  <w:style w:customStyle="1" w:styleId="DFGWAttachNoteNext" w:type="paragraph">
    <w:name w:val="DFGWAttachNoteNext"/>
    <w:basedOn w:val="Normal"/>
    <w:qFormat/>
    <w:pPr>
      <w:spacing w:after="0" w:before="0" w:line="579" w:lineRule="exact"/>
      <w:ind w:firstLineChars="0" w:hanging="316" w:left="1895"/>
      <w:jc w:val="left"/>
    </w:pPr>
    <w:rPr>
      <w:sz w:val="32"/>
      <w:szCs w:val="32"/>
    </w:rPr>
  </w:style>
  <w:style w:customStyle="1" w:styleId="DFGWAttachLabel" w:type="paragraph">
    <w:name w:val="DFGWAttachLabel"/>
    <w:basedOn w:val="Normal"/>
    <w:qFormat/>
    <w:pPr>
      <w:pageBreakBefore/>
      <w:spacing w:after="0" w:before="0" w:line="579" w:lineRule="exact"/>
      <w:ind w:firstLine="0" w:firstLineChars="0"/>
      <w:jc w:val="left"/>
    </w:pPr>
    <w:rPr>
      <w:rFonts w:ascii="黑体" w:cs="黑体" w:eastAsia="黑体" w:hAnsi="黑体" w:hint="eastAsia"/>
      <w:sz w:val="32"/>
      <w:szCs w:val="32"/>
    </w:rPr>
  </w:style>
  <w:style w:customStyle="1" w:styleId="DFGWBanji" w:type="paragraph">
    <w:name w:val="DFGWBanji"/>
    <w:basedOn w:val="Normal"/>
    <w:qFormat/>
    <w:pPr>
      <w:spacing w:after="0" w:before="0" w:line="579" w:lineRule="exact"/>
      <w:jc w:val="left"/>
    </w:pPr>
    <w:rPr>
      <w:sz w:val="28"/>
      <w:szCs w:val="28"/>
    </w:r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DfFooter1" Target="footer1.xml" Type="http://schemas.openxmlformats.org/officeDocument/2006/relationships/footer" /><Relationship Type="http://schemas.openxmlformats.org/officeDocument/2006/relationships/footer" Id="rIdDfGwOdd" Target="footer_gw_odd.xml"/><Relationship Type="http://schemas.openxmlformats.org/officeDocument/2006/relationships/footer" Id="rIdDfGwEven" Target="footer_gw_even.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panose="02110004020202020204"/>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110004020202020204"/>
        <a:ea typeface="仿宋"/>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zh-CN</dc:language>
  <cp:keywords/>
  <dcterms:created xsi:type="dcterms:W3CDTF">2026-10-27T10:29:51Z</dcterms:created>
  <dcterms:modified xsi:type="dcterms:W3CDTF">2026-10-27T10:29:51Z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title">
    <vt:lpwstr>摘要</vt:lpwstr>
  </property>
  <property fmtid="{D5CDD505-2E9C-101B-9397-08002B2CF9AE}" pid="3" name="gongwen">
    <vt:lpwstr/>
  </property>
</Properties>
</file>